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9021" w14:textId="0268F02E" w:rsidR="00491CE1" w:rsidRPr="00491CE1" w:rsidRDefault="00491CE1" w:rsidP="00491CE1">
      <w:pPr>
        <w:rPr>
          <w:b/>
          <w:bCs/>
        </w:rPr>
      </w:pPr>
      <w:r>
        <w:rPr>
          <w:b/>
          <w:bCs/>
        </w:rPr>
        <w:t xml:space="preserve">Luke 1:46-55 Sermon Summary (7) </w:t>
      </w:r>
    </w:p>
    <w:p w14:paraId="3C852DBC" w14:textId="77777777" w:rsidR="00491CE1" w:rsidRPr="00491CE1" w:rsidRDefault="00491CE1" w:rsidP="00491CE1">
      <w:r w:rsidRPr="00491CE1">
        <w:t xml:space="preserve">The sermon explores the </w:t>
      </w:r>
      <w:r w:rsidRPr="00491CE1">
        <w:rPr>
          <w:i/>
          <w:iCs/>
        </w:rPr>
        <w:t>Magnificat</w:t>
      </w:r>
      <w:r w:rsidRPr="00491CE1">
        <w:t xml:space="preserve"> (Luke 1:46-55), described as a revolutionary document that reflects Mary’s faith, humility, and worship. Key themes include:</w:t>
      </w:r>
    </w:p>
    <w:p w14:paraId="5C3866C7" w14:textId="77777777" w:rsidR="00491CE1" w:rsidRPr="00491CE1" w:rsidRDefault="00491CE1" w:rsidP="00491CE1">
      <w:pPr>
        <w:numPr>
          <w:ilvl w:val="0"/>
          <w:numId w:val="1"/>
        </w:numPr>
      </w:pPr>
      <w:r w:rsidRPr="00491CE1">
        <w:rPr>
          <w:b/>
          <w:bCs/>
        </w:rPr>
        <w:t>Mary’s Personal Worship</w:t>
      </w:r>
      <w:r w:rsidRPr="00491CE1">
        <w:t xml:space="preserve">: </w:t>
      </w:r>
    </w:p>
    <w:p w14:paraId="7ACBC631" w14:textId="77777777" w:rsidR="00491CE1" w:rsidRPr="00491CE1" w:rsidRDefault="00491CE1" w:rsidP="00491CE1">
      <w:pPr>
        <w:numPr>
          <w:ilvl w:val="1"/>
          <w:numId w:val="1"/>
        </w:numPr>
      </w:pPr>
      <w:r w:rsidRPr="00491CE1">
        <w:t>Mary’s song is deeply personal, expressing her soul’s magnification of God and her spirit’s rejoicing in her Savior (Luke 1:46-47). The sermon emphasizes that true worship must be personal and passionate, rooted in a relationship with God.</w:t>
      </w:r>
    </w:p>
    <w:p w14:paraId="767F4733" w14:textId="77777777" w:rsidR="00491CE1" w:rsidRPr="00491CE1" w:rsidRDefault="00491CE1" w:rsidP="00491CE1">
      <w:pPr>
        <w:numPr>
          <w:ilvl w:val="1"/>
          <w:numId w:val="1"/>
        </w:numPr>
      </w:pPr>
      <w:r w:rsidRPr="00491CE1">
        <w:t>Mary’s humility is highlighted—she is described as a “nobody from nowhere” chosen by God, underscoring that God values a servant’s heart over worldly status.</w:t>
      </w:r>
    </w:p>
    <w:p w14:paraId="0BDB640B" w14:textId="77777777" w:rsidR="00491CE1" w:rsidRPr="00491CE1" w:rsidRDefault="00491CE1" w:rsidP="00491CE1">
      <w:pPr>
        <w:numPr>
          <w:ilvl w:val="0"/>
          <w:numId w:val="1"/>
        </w:numPr>
      </w:pPr>
      <w:r w:rsidRPr="00491CE1">
        <w:rPr>
          <w:b/>
          <w:bCs/>
        </w:rPr>
        <w:t>The Revolutionary Nature of the Magnificat</w:t>
      </w:r>
      <w:r w:rsidRPr="00491CE1">
        <w:t xml:space="preserve">: </w:t>
      </w:r>
    </w:p>
    <w:p w14:paraId="7A99BEDA" w14:textId="77777777" w:rsidR="00491CE1" w:rsidRPr="00491CE1" w:rsidRDefault="00491CE1" w:rsidP="00491CE1">
      <w:pPr>
        <w:numPr>
          <w:ilvl w:val="1"/>
          <w:numId w:val="1"/>
        </w:numPr>
      </w:pPr>
      <w:r w:rsidRPr="00491CE1">
        <w:t xml:space="preserve">The sermon cites historical examples of the </w:t>
      </w:r>
      <w:r w:rsidRPr="00491CE1">
        <w:rPr>
          <w:i/>
          <w:iCs/>
        </w:rPr>
        <w:t>Magnificat</w:t>
      </w:r>
      <w:r w:rsidRPr="00491CE1">
        <w:t xml:space="preserve"> being viewed as subversive, such as its ban in Guatemala in the 1980s and warnings against reading it publicly in India during World War II due to its “inflammatory” language.</w:t>
      </w:r>
    </w:p>
    <w:p w14:paraId="773BAE9F" w14:textId="77777777" w:rsidR="00491CE1" w:rsidRPr="00491CE1" w:rsidRDefault="00491CE1" w:rsidP="00491CE1">
      <w:pPr>
        <w:numPr>
          <w:ilvl w:val="1"/>
          <w:numId w:val="1"/>
        </w:numPr>
      </w:pPr>
      <w:r w:rsidRPr="00491CE1">
        <w:t xml:space="preserve">It outlines three types of revolution: </w:t>
      </w:r>
    </w:p>
    <w:p w14:paraId="47A70CA9" w14:textId="77777777" w:rsidR="00491CE1" w:rsidRPr="00491CE1" w:rsidRDefault="00491CE1" w:rsidP="00491CE1">
      <w:pPr>
        <w:numPr>
          <w:ilvl w:val="2"/>
          <w:numId w:val="1"/>
        </w:numPr>
      </w:pPr>
      <w:r w:rsidRPr="00491CE1">
        <w:rPr>
          <w:b/>
          <w:bCs/>
        </w:rPr>
        <w:t>Moral Revolution</w:t>
      </w:r>
      <w:r w:rsidRPr="00491CE1">
        <w:t>: God scatters the proud (Luke 1:51), addressing human pride that separates people from Him.</w:t>
      </w:r>
    </w:p>
    <w:p w14:paraId="6E9D95D2" w14:textId="77777777" w:rsidR="00491CE1" w:rsidRPr="00491CE1" w:rsidRDefault="00491CE1" w:rsidP="00491CE1">
      <w:pPr>
        <w:numPr>
          <w:ilvl w:val="2"/>
          <w:numId w:val="1"/>
        </w:numPr>
      </w:pPr>
      <w:r w:rsidRPr="00491CE1">
        <w:rPr>
          <w:b/>
          <w:bCs/>
        </w:rPr>
        <w:t>Political Revolution</w:t>
      </w:r>
      <w:r w:rsidRPr="00491CE1">
        <w:t>: God brings down rulers and exalts the humble (Luke 1:52), challenging earthly power structures, as seen in Herod’s fear of Jesus as a “born king.”</w:t>
      </w:r>
    </w:p>
    <w:p w14:paraId="2E897EBE" w14:textId="77777777" w:rsidR="00491CE1" w:rsidRPr="00491CE1" w:rsidRDefault="00491CE1" w:rsidP="00491CE1">
      <w:pPr>
        <w:numPr>
          <w:ilvl w:val="2"/>
          <w:numId w:val="1"/>
        </w:numPr>
      </w:pPr>
      <w:r w:rsidRPr="00491CE1">
        <w:rPr>
          <w:b/>
          <w:bCs/>
        </w:rPr>
        <w:t>Economic Revolution</w:t>
      </w:r>
      <w:r w:rsidRPr="00491CE1">
        <w:t>: God fills the hungry but sends the rich away empty (Luke 1:53), rejecting prosperity theology and emphasizing spiritual over material wealth.</w:t>
      </w:r>
    </w:p>
    <w:p w14:paraId="6BD016C3" w14:textId="77777777" w:rsidR="00491CE1" w:rsidRPr="00491CE1" w:rsidRDefault="00491CE1" w:rsidP="00491CE1">
      <w:pPr>
        <w:numPr>
          <w:ilvl w:val="0"/>
          <w:numId w:val="1"/>
        </w:numPr>
      </w:pPr>
      <w:r w:rsidRPr="00491CE1">
        <w:rPr>
          <w:b/>
          <w:bCs/>
        </w:rPr>
        <w:t>God’s Mercy and Faithfulness</w:t>
      </w:r>
      <w:r w:rsidRPr="00491CE1">
        <w:t xml:space="preserve">: </w:t>
      </w:r>
    </w:p>
    <w:p w14:paraId="29062B94" w14:textId="77777777" w:rsidR="00491CE1" w:rsidRPr="00491CE1" w:rsidRDefault="00491CE1" w:rsidP="00491CE1">
      <w:pPr>
        <w:numPr>
          <w:ilvl w:val="1"/>
          <w:numId w:val="1"/>
        </w:numPr>
      </w:pPr>
      <w:r w:rsidRPr="00491CE1">
        <w:t>Mary’s song reflects God’s mercy across generations for those who fear Him (Luke 1:50), with “fear” defined as a deep respect and acknowledgment of God’s hatred of sin.</w:t>
      </w:r>
    </w:p>
    <w:p w14:paraId="6CC2A69A" w14:textId="77777777" w:rsidR="00491CE1" w:rsidRPr="00491CE1" w:rsidRDefault="00491CE1" w:rsidP="00491CE1">
      <w:pPr>
        <w:numPr>
          <w:ilvl w:val="1"/>
          <w:numId w:val="1"/>
        </w:numPr>
      </w:pPr>
      <w:r w:rsidRPr="00491CE1">
        <w:t xml:space="preserve">The sermon connects the </w:t>
      </w:r>
      <w:r w:rsidRPr="00491CE1">
        <w:rPr>
          <w:i/>
          <w:iCs/>
        </w:rPr>
        <w:t>Magnificat</w:t>
      </w:r>
      <w:r w:rsidRPr="00491CE1">
        <w:t xml:space="preserve"> to God’s covenant promises, fulfilled through Jesus, the seed of Abraham (Luke 1:55).</w:t>
      </w:r>
    </w:p>
    <w:p w14:paraId="027E59FC" w14:textId="77777777" w:rsidR="00491CE1" w:rsidRPr="00491CE1" w:rsidRDefault="00491CE1" w:rsidP="00491CE1">
      <w:pPr>
        <w:numPr>
          <w:ilvl w:val="0"/>
          <w:numId w:val="1"/>
        </w:numPr>
      </w:pPr>
      <w:r w:rsidRPr="00491CE1">
        <w:rPr>
          <w:b/>
          <w:bCs/>
        </w:rPr>
        <w:lastRenderedPageBreak/>
        <w:t>Application for Believers</w:t>
      </w:r>
      <w:r w:rsidRPr="00491CE1">
        <w:t xml:space="preserve">: </w:t>
      </w:r>
    </w:p>
    <w:p w14:paraId="444ECBB9" w14:textId="77777777" w:rsidR="00491CE1" w:rsidRPr="00491CE1" w:rsidRDefault="00491CE1" w:rsidP="00491CE1">
      <w:pPr>
        <w:numPr>
          <w:ilvl w:val="1"/>
          <w:numId w:val="1"/>
        </w:numPr>
      </w:pPr>
      <w:r w:rsidRPr="00491CE1">
        <w:t>The sermon calls for personal, daily worship that magnifies God’s greatness to others, not adding to His glory but making it known.</w:t>
      </w:r>
    </w:p>
    <w:p w14:paraId="1DEA5460" w14:textId="77777777" w:rsidR="00491CE1" w:rsidRPr="00491CE1" w:rsidRDefault="00491CE1" w:rsidP="00491CE1">
      <w:pPr>
        <w:numPr>
          <w:ilvl w:val="1"/>
          <w:numId w:val="1"/>
        </w:numPr>
      </w:pPr>
      <w:r w:rsidRPr="00491CE1">
        <w:t>It challenges believers to reject pride, embrace humility, and share the gospel to transform lives, rather than focusing solely on changing laws or societal structures.</w:t>
      </w:r>
    </w:p>
    <w:p w14:paraId="41B39B06" w14:textId="77777777" w:rsidR="00491CE1" w:rsidRPr="00491CE1" w:rsidRDefault="00491CE1" w:rsidP="00491CE1">
      <w:pPr>
        <w:numPr>
          <w:ilvl w:val="0"/>
          <w:numId w:val="1"/>
        </w:numPr>
      </w:pPr>
      <w:r w:rsidRPr="00491CE1">
        <w:rPr>
          <w:b/>
          <w:bCs/>
        </w:rPr>
        <w:t>Theological Clarifications</w:t>
      </w:r>
      <w:r w:rsidRPr="00491CE1">
        <w:t xml:space="preserve">: </w:t>
      </w:r>
    </w:p>
    <w:p w14:paraId="224F1F35" w14:textId="77777777" w:rsidR="00491CE1" w:rsidRPr="00491CE1" w:rsidRDefault="00491CE1" w:rsidP="00491CE1">
      <w:pPr>
        <w:numPr>
          <w:ilvl w:val="1"/>
          <w:numId w:val="1"/>
        </w:numPr>
      </w:pPr>
      <w:r w:rsidRPr="00491CE1">
        <w:t>Mary is portrayed as a humble servant who needed a Savior, not an object of worship or immaculate figure, countering Roman Catholic Mariology.</w:t>
      </w:r>
    </w:p>
    <w:p w14:paraId="506CE88E" w14:textId="77777777" w:rsidR="00491CE1" w:rsidRPr="00491CE1" w:rsidRDefault="00491CE1" w:rsidP="00491CE1">
      <w:pPr>
        <w:numPr>
          <w:ilvl w:val="1"/>
          <w:numId w:val="1"/>
        </w:numPr>
      </w:pPr>
      <w:r w:rsidRPr="00491CE1">
        <w:t xml:space="preserve">The </w:t>
      </w:r>
      <w:r w:rsidRPr="00491CE1">
        <w:rPr>
          <w:i/>
          <w:iCs/>
        </w:rPr>
        <w:t>Magnificat</w:t>
      </w:r>
      <w:r w:rsidRPr="00491CE1">
        <w:t xml:space="preserve"> is about the deity of Christ, not just His infancy, pointing to His role as humanity’s hope and the fulfillment of God’s promises.</w:t>
      </w:r>
    </w:p>
    <w:p w14:paraId="093C2960" w14:textId="77777777" w:rsidR="00491CE1" w:rsidRPr="00491CE1" w:rsidRDefault="00491CE1" w:rsidP="00491CE1">
      <w:pPr>
        <w:rPr>
          <w:b/>
          <w:bCs/>
        </w:rPr>
      </w:pPr>
      <w:r w:rsidRPr="00491CE1">
        <w:rPr>
          <w:b/>
          <w:bCs/>
        </w:rPr>
        <w:t>Answers to Implied Questions</w:t>
      </w:r>
    </w:p>
    <w:p w14:paraId="640BF129" w14:textId="77777777" w:rsidR="00491CE1" w:rsidRPr="00491CE1" w:rsidRDefault="00491CE1" w:rsidP="00491CE1">
      <w:pPr>
        <w:numPr>
          <w:ilvl w:val="0"/>
          <w:numId w:val="2"/>
        </w:numPr>
      </w:pPr>
      <w:r w:rsidRPr="00491CE1">
        <w:rPr>
          <w:b/>
          <w:bCs/>
        </w:rPr>
        <w:t xml:space="preserve">What is </w:t>
      </w:r>
      <w:proofErr w:type="gramStart"/>
      <w:r w:rsidRPr="00491CE1">
        <w:rPr>
          <w:b/>
          <w:bCs/>
        </w:rPr>
        <w:t>the Magnificat</w:t>
      </w:r>
      <w:proofErr w:type="gramEnd"/>
      <w:r w:rsidRPr="00491CE1">
        <w:rPr>
          <w:b/>
          <w:bCs/>
        </w:rPr>
        <w:t xml:space="preserve"> about?</w:t>
      </w:r>
      <w:r w:rsidRPr="00491CE1">
        <w:t xml:space="preserve"> </w:t>
      </w:r>
    </w:p>
    <w:p w14:paraId="392F8EF5" w14:textId="77777777" w:rsidR="00491CE1" w:rsidRPr="00491CE1" w:rsidRDefault="00491CE1" w:rsidP="00491CE1">
      <w:pPr>
        <w:numPr>
          <w:ilvl w:val="1"/>
          <w:numId w:val="2"/>
        </w:numPr>
      </w:pPr>
      <w:r w:rsidRPr="00491CE1">
        <w:t xml:space="preserve">The </w:t>
      </w:r>
      <w:r w:rsidRPr="00491CE1">
        <w:rPr>
          <w:i/>
          <w:iCs/>
        </w:rPr>
        <w:t>Magnificat</w:t>
      </w:r>
      <w:r w:rsidRPr="00491CE1">
        <w:t xml:space="preserve"> is Mary’s song of praise in Luke 1:46-55, celebrating God’s mercy, power, and faithfulness. It’s not merely a Christmas carol but a prophetic declaration of moral, political, and economic revolution through Christ’s coming.</w:t>
      </w:r>
    </w:p>
    <w:p w14:paraId="708C1768" w14:textId="77777777" w:rsidR="00491CE1" w:rsidRPr="00491CE1" w:rsidRDefault="00491CE1" w:rsidP="00491CE1">
      <w:pPr>
        <w:numPr>
          <w:ilvl w:val="0"/>
          <w:numId w:val="2"/>
        </w:numPr>
      </w:pPr>
      <w:r w:rsidRPr="00491CE1">
        <w:rPr>
          <w:b/>
          <w:bCs/>
        </w:rPr>
        <w:t>Why is the Magnificat considered revolutionary?</w:t>
      </w:r>
      <w:r w:rsidRPr="00491CE1">
        <w:t xml:space="preserve"> </w:t>
      </w:r>
    </w:p>
    <w:p w14:paraId="496AD8C8" w14:textId="77777777" w:rsidR="00491CE1" w:rsidRPr="00491CE1" w:rsidRDefault="00491CE1" w:rsidP="00491CE1">
      <w:pPr>
        <w:numPr>
          <w:ilvl w:val="1"/>
          <w:numId w:val="2"/>
        </w:numPr>
      </w:pPr>
      <w:r w:rsidRPr="00491CE1">
        <w:t>It challenges human pride, earthly rulers, and material wealth, proclaiming God’s preference for the humble, His judgment on the proud, and His provision for the needy. This message threatened societal structures, leading to historical bans in certain contexts.</w:t>
      </w:r>
    </w:p>
    <w:p w14:paraId="230B4EFE" w14:textId="77777777" w:rsidR="00491CE1" w:rsidRPr="00491CE1" w:rsidRDefault="00491CE1" w:rsidP="00491CE1">
      <w:pPr>
        <w:numPr>
          <w:ilvl w:val="0"/>
          <w:numId w:val="2"/>
        </w:numPr>
      </w:pPr>
      <w:r w:rsidRPr="00491CE1">
        <w:rPr>
          <w:b/>
          <w:bCs/>
        </w:rPr>
        <w:t>What does the sermon teach about worship?</w:t>
      </w:r>
      <w:r w:rsidRPr="00491CE1">
        <w:t xml:space="preserve"> </w:t>
      </w:r>
    </w:p>
    <w:p w14:paraId="03E2340E" w14:textId="77777777" w:rsidR="00491CE1" w:rsidRPr="00491CE1" w:rsidRDefault="00491CE1" w:rsidP="00491CE1">
      <w:pPr>
        <w:numPr>
          <w:ilvl w:val="1"/>
          <w:numId w:val="2"/>
        </w:numPr>
      </w:pPr>
      <w:r w:rsidRPr="00491CE1">
        <w:t>Worship should be personal, passionate, and rooted in spirit and truth (John 4:24). It involves magnifying God’s greatness to others, not adding to His glory but making it visible through one’s life and testimony.</w:t>
      </w:r>
    </w:p>
    <w:p w14:paraId="17F39F08" w14:textId="77777777" w:rsidR="00491CE1" w:rsidRPr="00491CE1" w:rsidRDefault="00491CE1" w:rsidP="00491CE1">
      <w:pPr>
        <w:numPr>
          <w:ilvl w:val="0"/>
          <w:numId w:val="2"/>
        </w:numPr>
      </w:pPr>
      <w:r w:rsidRPr="00491CE1">
        <w:rPr>
          <w:b/>
          <w:bCs/>
        </w:rPr>
        <w:t>How does the sermon view Mary?</w:t>
      </w:r>
      <w:r w:rsidRPr="00491CE1">
        <w:t xml:space="preserve"> </w:t>
      </w:r>
    </w:p>
    <w:p w14:paraId="7828B43E" w14:textId="77777777" w:rsidR="00491CE1" w:rsidRPr="00491CE1" w:rsidRDefault="00491CE1" w:rsidP="00491CE1">
      <w:pPr>
        <w:numPr>
          <w:ilvl w:val="1"/>
          <w:numId w:val="2"/>
        </w:numPr>
      </w:pPr>
      <w:r w:rsidRPr="00491CE1">
        <w:t>Mary is depicted as a humble servant who needed a Savior, not a divine figure or dispenser of blessings. Her faith and humility make her a model for believers, but she is not to be worshipped.</w:t>
      </w:r>
    </w:p>
    <w:p w14:paraId="15F7A5D5" w14:textId="77777777" w:rsidR="00CD7BD5" w:rsidRDefault="00CD7BD5"/>
    <w:sectPr w:rsidR="00CD7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D706E"/>
    <w:multiLevelType w:val="multilevel"/>
    <w:tmpl w:val="E34A51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2D76EE"/>
    <w:multiLevelType w:val="multilevel"/>
    <w:tmpl w:val="B9709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839941">
    <w:abstractNumId w:val="0"/>
  </w:num>
  <w:num w:numId="2" w16cid:durableId="450318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1CE1"/>
    <w:rsid w:val="003D06CA"/>
    <w:rsid w:val="003E1B8D"/>
    <w:rsid w:val="004000B1"/>
    <w:rsid w:val="00491CE1"/>
    <w:rsid w:val="00A85041"/>
    <w:rsid w:val="00B5373A"/>
    <w:rsid w:val="00CD7B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7180"/>
  <w15:chartTrackingRefBased/>
  <w15:docId w15:val="{6EF66F7E-59C9-4A54-8BD1-03633173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CE1"/>
    <w:rPr>
      <w:rFonts w:eastAsiaTheme="majorEastAsia" w:cstheme="majorBidi"/>
      <w:color w:val="272727" w:themeColor="text1" w:themeTint="D8"/>
    </w:rPr>
  </w:style>
  <w:style w:type="paragraph" w:styleId="Title">
    <w:name w:val="Title"/>
    <w:basedOn w:val="Normal"/>
    <w:next w:val="Normal"/>
    <w:link w:val="TitleChar"/>
    <w:uiPriority w:val="10"/>
    <w:qFormat/>
    <w:rsid w:val="00491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CE1"/>
    <w:pPr>
      <w:spacing w:before="160"/>
      <w:jc w:val="center"/>
    </w:pPr>
    <w:rPr>
      <w:i/>
      <w:iCs/>
      <w:color w:val="404040" w:themeColor="text1" w:themeTint="BF"/>
    </w:rPr>
  </w:style>
  <w:style w:type="character" w:customStyle="1" w:styleId="QuoteChar">
    <w:name w:val="Quote Char"/>
    <w:basedOn w:val="DefaultParagraphFont"/>
    <w:link w:val="Quote"/>
    <w:uiPriority w:val="29"/>
    <w:rsid w:val="00491CE1"/>
    <w:rPr>
      <w:i/>
      <w:iCs/>
      <w:color w:val="404040" w:themeColor="text1" w:themeTint="BF"/>
    </w:rPr>
  </w:style>
  <w:style w:type="paragraph" w:styleId="ListParagraph">
    <w:name w:val="List Paragraph"/>
    <w:basedOn w:val="Normal"/>
    <w:uiPriority w:val="34"/>
    <w:qFormat/>
    <w:rsid w:val="00491CE1"/>
    <w:pPr>
      <w:ind w:left="720"/>
      <w:contextualSpacing/>
    </w:pPr>
  </w:style>
  <w:style w:type="character" w:styleId="IntenseEmphasis">
    <w:name w:val="Intense Emphasis"/>
    <w:basedOn w:val="DefaultParagraphFont"/>
    <w:uiPriority w:val="21"/>
    <w:qFormat/>
    <w:rsid w:val="00491CE1"/>
    <w:rPr>
      <w:i/>
      <w:iCs/>
      <w:color w:val="0F4761" w:themeColor="accent1" w:themeShade="BF"/>
    </w:rPr>
  </w:style>
  <w:style w:type="paragraph" w:styleId="IntenseQuote">
    <w:name w:val="Intense Quote"/>
    <w:basedOn w:val="Normal"/>
    <w:next w:val="Normal"/>
    <w:link w:val="IntenseQuoteChar"/>
    <w:uiPriority w:val="30"/>
    <w:qFormat/>
    <w:rsid w:val="00491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CE1"/>
    <w:rPr>
      <w:i/>
      <w:iCs/>
      <w:color w:val="0F4761" w:themeColor="accent1" w:themeShade="BF"/>
    </w:rPr>
  </w:style>
  <w:style w:type="character" w:styleId="IntenseReference">
    <w:name w:val="Intense Reference"/>
    <w:basedOn w:val="DefaultParagraphFont"/>
    <w:uiPriority w:val="32"/>
    <w:qFormat/>
    <w:rsid w:val="00491C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kozel</dc:creator>
  <cp:keywords/>
  <dc:description/>
  <cp:lastModifiedBy>kevin kozel</cp:lastModifiedBy>
  <cp:revision>1</cp:revision>
  <dcterms:created xsi:type="dcterms:W3CDTF">2025-09-23T19:35:00Z</dcterms:created>
  <dcterms:modified xsi:type="dcterms:W3CDTF">2025-09-23T19:39:00Z</dcterms:modified>
</cp:coreProperties>
</file>