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4CEBE" w14:textId="157046AC" w:rsidR="009B3ED8" w:rsidRPr="009B3ED8" w:rsidRDefault="009B3ED8" w:rsidP="009B3ED8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Luke 3:1-6 </w:t>
      </w:r>
      <w:r w:rsidRPr="009B3ED8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Sermon Summary </w:t>
      </w:r>
      <w:r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Notes</w:t>
      </w:r>
    </w:p>
    <w:p w14:paraId="3D6BFA2F" w14:textId="79E6E472" w:rsidR="009B3ED8" w:rsidRPr="009B3ED8" w:rsidRDefault="009B3ED8" w:rsidP="009B3ED8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Pastor Steve</w:t>
      </w:r>
      <w:r w:rsidRPr="009B3ED8">
        <w:rPr>
          <w:rFonts w:eastAsia="Times New Roman" w:cs="Times New Roman"/>
          <w:kern w:val="0"/>
          <w14:ligatures w14:val="none"/>
        </w:rPr>
        <w:t xml:space="preserve"> delivered an expository message focused primarily on </w:t>
      </w:r>
      <w:r w:rsidRPr="009B3ED8">
        <w:rPr>
          <w:rFonts w:eastAsia="Times New Roman" w:cs="Times New Roman"/>
          <w:b/>
          <w:bCs/>
          <w:kern w:val="0"/>
          <w14:ligatures w14:val="none"/>
        </w:rPr>
        <w:t>Luke 3:3</w:t>
      </w:r>
      <w:r w:rsidRPr="009B3ED8">
        <w:rPr>
          <w:rFonts w:eastAsia="Times New Roman" w:cs="Times New Roman"/>
          <w:kern w:val="0"/>
          <w14:ligatures w14:val="none"/>
        </w:rPr>
        <w:t xml:space="preserve"> (“proclaiming a baptism of repentance for the forgiveness of sins”), framing verses 1–2 as historical grounding and verses 4–6 as prophetic fulfillment. The core theme: </w:t>
      </w:r>
      <w:r w:rsidRPr="009B3ED8">
        <w:rPr>
          <w:rFonts w:eastAsia="Times New Roman" w:cs="Times New Roman"/>
          <w:b/>
          <w:bCs/>
          <w:kern w:val="0"/>
          <w14:ligatures w14:val="none"/>
        </w:rPr>
        <w:t>John the Baptist’s ministry announces the arrival of the Messiah in a corrupt world, calling people to genuine repentance as the path to forgiveness and salvation</w:t>
      </w:r>
      <w:r w:rsidRPr="009B3ED8">
        <w:rPr>
          <w:rFonts w:eastAsia="Times New Roman" w:cs="Times New Roman"/>
          <w:kern w:val="0"/>
          <w14:ligatures w14:val="none"/>
        </w:rPr>
        <w:t>.</w:t>
      </w:r>
    </w:p>
    <w:p w14:paraId="7269A886" w14:textId="77777777" w:rsidR="009B3ED8" w:rsidRPr="009B3ED8" w:rsidRDefault="009B3ED8" w:rsidP="009B3ED8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kern w:val="0"/>
          <w14:ligatures w14:val="none"/>
        </w:rPr>
      </w:pPr>
      <w:r w:rsidRPr="009B3ED8">
        <w:rPr>
          <w:rFonts w:eastAsia="Times New Roman" w:cs="Times New Roman"/>
          <w:b/>
          <w:bCs/>
          <w:kern w:val="0"/>
          <w14:ligatures w14:val="none"/>
        </w:rPr>
        <w:t>1. Historical Context (vv. 1–2): “This Really Happened”</w:t>
      </w:r>
    </w:p>
    <w:p w14:paraId="5A731982" w14:textId="77777777" w:rsidR="009B3ED8" w:rsidRPr="009B3ED8" w:rsidRDefault="009B3ED8" w:rsidP="009B3E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B3ED8">
        <w:rPr>
          <w:rFonts w:eastAsia="Times New Roman" w:cs="Times New Roman"/>
          <w:kern w:val="0"/>
          <w14:ligatures w14:val="none"/>
        </w:rPr>
        <w:t>Luke lists seven specific political and religious leaders (Tiberius Caesar, Pontius Pilate, Herod, Philip, Lysanias, Annas, Caiaphas) to prove these are real historical events, not myth.</w:t>
      </w:r>
    </w:p>
    <w:p w14:paraId="0CA68199" w14:textId="77777777" w:rsidR="009B3ED8" w:rsidRPr="009B3ED8" w:rsidRDefault="009B3ED8" w:rsidP="009B3E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B3ED8">
        <w:rPr>
          <w:rFonts w:eastAsia="Times New Roman" w:cs="Times New Roman"/>
          <w:kern w:val="0"/>
          <w14:ligatures w14:val="none"/>
        </w:rPr>
        <w:t>Timeline: Roughly AD 28–29 (15th year of Tiberius), about 18 years after Luke 2 (Jesus at age 12), so Jesus is now ~30.</w:t>
      </w:r>
    </w:p>
    <w:p w14:paraId="6AC6773D" w14:textId="77777777" w:rsidR="009B3ED8" w:rsidRPr="009B3ED8" w:rsidRDefault="009B3ED8" w:rsidP="009B3E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B3ED8">
        <w:rPr>
          <w:rFonts w:eastAsia="Times New Roman" w:cs="Times New Roman"/>
          <w:kern w:val="0"/>
          <w14:ligatures w14:val="none"/>
        </w:rPr>
        <w:t>Unusual detail: Two high priests (Annas – Jewish-appointed; Caiaphas – Roman-appointed) highlights political corruption.</w:t>
      </w:r>
    </w:p>
    <w:p w14:paraId="5AD942E3" w14:textId="77777777" w:rsidR="009B3ED8" w:rsidRPr="009B3ED8" w:rsidRDefault="009B3ED8" w:rsidP="009B3E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B3ED8">
        <w:rPr>
          <w:rFonts w:eastAsia="Times New Roman" w:cs="Times New Roman"/>
          <w:kern w:val="0"/>
          <w14:ligatures w14:val="none"/>
        </w:rPr>
        <w:t>The world John enters is morally and spiritually broken—leaders often self-serving—yet God’s word comes powerfully to John in the wilderness.</w:t>
      </w:r>
    </w:p>
    <w:p w14:paraId="5BE7F5AD" w14:textId="77777777" w:rsidR="009B3ED8" w:rsidRPr="009B3ED8" w:rsidRDefault="009B3ED8" w:rsidP="009B3ED8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kern w:val="0"/>
          <w14:ligatures w14:val="none"/>
        </w:rPr>
      </w:pPr>
      <w:r w:rsidRPr="009B3ED8">
        <w:rPr>
          <w:rFonts w:eastAsia="Times New Roman" w:cs="Times New Roman"/>
          <w:b/>
          <w:bCs/>
          <w:kern w:val="0"/>
          <w14:ligatures w14:val="none"/>
        </w:rPr>
        <w:t>2. John’s Ministry (v. 3): The Heart of the Message</w:t>
      </w:r>
    </w:p>
    <w:p w14:paraId="6CC8C74F" w14:textId="77777777" w:rsidR="009B3ED8" w:rsidRPr="009B3ED8" w:rsidRDefault="009B3ED8" w:rsidP="009B3E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B3ED8">
        <w:rPr>
          <w:rFonts w:eastAsia="Times New Roman" w:cs="Times New Roman"/>
          <w:kern w:val="0"/>
          <w14:ligatures w14:val="none"/>
        </w:rPr>
        <w:t xml:space="preserve">John preaches around the Jordan River a </w:t>
      </w:r>
      <w:r w:rsidRPr="009B3ED8">
        <w:rPr>
          <w:rFonts w:eastAsia="Times New Roman" w:cs="Times New Roman"/>
          <w:b/>
          <w:bCs/>
          <w:kern w:val="0"/>
          <w14:ligatures w14:val="none"/>
        </w:rPr>
        <w:t>baptism of repentance for the forgiveness of sins</w:t>
      </w:r>
      <w:r w:rsidRPr="009B3ED8">
        <w:rPr>
          <w:rFonts w:eastAsia="Times New Roman" w:cs="Times New Roman"/>
          <w:kern w:val="0"/>
          <w14:ligatures w14:val="none"/>
        </w:rPr>
        <w:t>.</w:t>
      </w:r>
    </w:p>
    <w:p w14:paraId="6D931D41" w14:textId="77777777" w:rsidR="009B3ED8" w:rsidRPr="009B3ED8" w:rsidRDefault="009B3ED8" w:rsidP="009B3E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B3ED8">
        <w:rPr>
          <w:rFonts w:eastAsia="Times New Roman" w:cs="Times New Roman"/>
          <w:kern w:val="0"/>
          <w14:ligatures w14:val="none"/>
        </w:rPr>
        <w:t xml:space="preserve">This baptism is </w:t>
      </w:r>
      <w:r w:rsidRPr="009B3ED8">
        <w:rPr>
          <w:rFonts w:eastAsia="Times New Roman" w:cs="Times New Roman"/>
          <w:b/>
          <w:bCs/>
          <w:kern w:val="0"/>
          <w14:ligatures w14:val="none"/>
        </w:rPr>
        <w:t>not</w:t>
      </w:r>
      <w:r w:rsidRPr="009B3ED8">
        <w:rPr>
          <w:rFonts w:eastAsia="Times New Roman" w:cs="Times New Roman"/>
          <w:kern w:val="0"/>
          <w14:ligatures w14:val="none"/>
        </w:rPr>
        <w:t xml:space="preserve"> Christian baptism (which identifies with Christ’s death, burial, and resurrection); it is a public identification of personal sin and the need to turn to God, looking forward to the coming Messiah.</w:t>
      </w:r>
    </w:p>
    <w:p w14:paraId="3FD634AF" w14:textId="77777777" w:rsidR="009B3ED8" w:rsidRPr="009B3ED8" w:rsidRDefault="009B3ED8" w:rsidP="009B3E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B3ED8">
        <w:rPr>
          <w:rFonts w:eastAsia="Times New Roman" w:cs="Times New Roman"/>
          <w:kern w:val="0"/>
          <w14:ligatures w14:val="none"/>
        </w:rPr>
        <w:t>Key components:</w:t>
      </w:r>
    </w:p>
    <w:p w14:paraId="17AFF0F9" w14:textId="77777777" w:rsidR="009B3ED8" w:rsidRPr="009B3ED8" w:rsidRDefault="009B3ED8" w:rsidP="009B3ED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B3ED8">
        <w:rPr>
          <w:rFonts w:eastAsia="Times New Roman" w:cs="Times New Roman"/>
          <w:b/>
          <w:bCs/>
          <w:kern w:val="0"/>
          <w14:ligatures w14:val="none"/>
        </w:rPr>
        <w:t>Baptism</w:t>
      </w:r>
      <w:r w:rsidRPr="009B3ED8">
        <w:rPr>
          <w:rFonts w:eastAsia="Times New Roman" w:cs="Times New Roman"/>
          <w:kern w:val="0"/>
          <w14:ligatures w14:val="none"/>
        </w:rPr>
        <w:t xml:space="preserve"> = public act of being “overwhelmed,” confessing sin and need for God.</w:t>
      </w:r>
    </w:p>
    <w:p w14:paraId="53BC3A4D" w14:textId="77777777" w:rsidR="009B3ED8" w:rsidRPr="009B3ED8" w:rsidRDefault="009B3ED8" w:rsidP="009B3ED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B3ED8">
        <w:rPr>
          <w:rFonts w:eastAsia="Times New Roman" w:cs="Times New Roman"/>
          <w:b/>
          <w:bCs/>
          <w:kern w:val="0"/>
          <w14:ligatures w14:val="none"/>
        </w:rPr>
        <w:t>Repentance</w:t>
      </w:r>
      <w:r w:rsidRPr="009B3ED8">
        <w:rPr>
          <w:rFonts w:eastAsia="Times New Roman" w:cs="Times New Roman"/>
          <w:kern w:val="0"/>
          <w14:ligatures w14:val="none"/>
        </w:rPr>
        <w:t xml:space="preserve"> = the central idea.</w:t>
      </w:r>
    </w:p>
    <w:p w14:paraId="77157E80" w14:textId="77777777" w:rsidR="009B3ED8" w:rsidRPr="009B3ED8" w:rsidRDefault="009B3ED8" w:rsidP="009B3ED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B3ED8">
        <w:rPr>
          <w:rFonts w:eastAsia="Times New Roman" w:cs="Times New Roman"/>
          <w:b/>
          <w:bCs/>
          <w:kern w:val="0"/>
          <w14:ligatures w14:val="none"/>
        </w:rPr>
        <w:t>Forgiveness of sins</w:t>
      </w:r>
      <w:r w:rsidRPr="009B3ED8">
        <w:rPr>
          <w:rFonts w:eastAsia="Times New Roman" w:cs="Times New Roman"/>
          <w:kern w:val="0"/>
          <w14:ligatures w14:val="none"/>
        </w:rPr>
        <w:t xml:space="preserve"> = what only God can grant, ultimately accomplished by the coming Messiah.</w:t>
      </w:r>
    </w:p>
    <w:p w14:paraId="0EA2EF3C" w14:textId="77777777" w:rsidR="009B3ED8" w:rsidRPr="009B3ED8" w:rsidRDefault="009B3ED8" w:rsidP="009B3ED8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kern w:val="0"/>
          <w14:ligatures w14:val="none"/>
        </w:rPr>
      </w:pPr>
      <w:r w:rsidRPr="009B3ED8">
        <w:rPr>
          <w:rFonts w:eastAsia="Times New Roman" w:cs="Times New Roman"/>
          <w:b/>
          <w:bCs/>
          <w:kern w:val="0"/>
          <w14:ligatures w14:val="none"/>
        </w:rPr>
        <w:t>3. Deep Dive on Repentance</w:t>
      </w:r>
    </w:p>
    <w:p w14:paraId="1BC09881" w14:textId="77777777" w:rsidR="009B3ED8" w:rsidRPr="009B3ED8" w:rsidRDefault="009B3ED8" w:rsidP="009B3E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B3ED8">
        <w:rPr>
          <w:rFonts w:eastAsia="Times New Roman" w:cs="Times New Roman"/>
          <w:kern w:val="0"/>
          <w14:ligatures w14:val="none"/>
        </w:rPr>
        <w:t xml:space="preserve">Old Testament: Hebrew </w:t>
      </w:r>
      <w:proofErr w:type="spellStart"/>
      <w:r w:rsidRPr="009B3ED8">
        <w:rPr>
          <w:rFonts w:eastAsia="Times New Roman" w:cs="Times New Roman"/>
          <w:i/>
          <w:iCs/>
          <w:kern w:val="0"/>
          <w14:ligatures w14:val="none"/>
        </w:rPr>
        <w:t>shuv</w:t>
      </w:r>
      <w:proofErr w:type="spellEnd"/>
      <w:r w:rsidRPr="009B3ED8">
        <w:rPr>
          <w:rFonts w:eastAsia="Times New Roman" w:cs="Times New Roman"/>
          <w:kern w:val="0"/>
          <w14:ligatures w14:val="none"/>
        </w:rPr>
        <w:t xml:space="preserve"> = “turn/return” (e.g., 1 Kings 8:35; Isaiah 59:20) → turning </w:t>
      </w:r>
      <w:r w:rsidRPr="009B3ED8">
        <w:rPr>
          <w:rFonts w:eastAsia="Times New Roman" w:cs="Times New Roman"/>
          <w:b/>
          <w:bCs/>
          <w:kern w:val="0"/>
          <w14:ligatures w14:val="none"/>
        </w:rPr>
        <w:t>from</w:t>
      </w:r>
      <w:r w:rsidRPr="009B3ED8">
        <w:rPr>
          <w:rFonts w:eastAsia="Times New Roman" w:cs="Times New Roman"/>
          <w:kern w:val="0"/>
          <w14:ligatures w14:val="none"/>
        </w:rPr>
        <w:t xml:space="preserve"> sin/unrighteousness </w:t>
      </w:r>
      <w:r w:rsidRPr="009B3ED8">
        <w:rPr>
          <w:rFonts w:eastAsia="Times New Roman" w:cs="Times New Roman"/>
          <w:b/>
          <w:bCs/>
          <w:kern w:val="0"/>
          <w14:ligatures w14:val="none"/>
        </w:rPr>
        <w:t>to</w:t>
      </w:r>
      <w:r w:rsidRPr="009B3ED8">
        <w:rPr>
          <w:rFonts w:eastAsia="Times New Roman" w:cs="Times New Roman"/>
          <w:kern w:val="0"/>
          <w14:ligatures w14:val="none"/>
        </w:rPr>
        <w:t xml:space="preserve"> God.</w:t>
      </w:r>
    </w:p>
    <w:p w14:paraId="46A7602F" w14:textId="77777777" w:rsidR="009B3ED8" w:rsidRPr="009B3ED8" w:rsidRDefault="009B3ED8" w:rsidP="009B3E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B3ED8">
        <w:rPr>
          <w:rFonts w:eastAsia="Times New Roman" w:cs="Times New Roman"/>
          <w:kern w:val="0"/>
          <w14:ligatures w14:val="none"/>
        </w:rPr>
        <w:t xml:space="preserve">New Testament: Greek </w:t>
      </w:r>
      <w:r w:rsidRPr="009B3ED8">
        <w:rPr>
          <w:rFonts w:eastAsia="Times New Roman" w:cs="Times New Roman"/>
          <w:i/>
          <w:iCs/>
          <w:kern w:val="0"/>
          <w14:ligatures w14:val="none"/>
        </w:rPr>
        <w:t>metanoia</w:t>
      </w:r>
      <w:r w:rsidRPr="009B3ED8">
        <w:rPr>
          <w:rFonts w:eastAsia="Times New Roman" w:cs="Times New Roman"/>
          <w:kern w:val="0"/>
          <w14:ligatures w14:val="none"/>
        </w:rPr>
        <w:t xml:space="preserve"> = “change of mind” → fundamental shift in attitude toward sin (from tolerating or enjoying it to hating and rejecting it).</w:t>
      </w:r>
    </w:p>
    <w:p w14:paraId="1E21C451" w14:textId="77777777" w:rsidR="009B3ED8" w:rsidRPr="009B3ED8" w:rsidRDefault="009B3ED8" w:rsidP="009B3E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B3ED8">
        <w:rPr>
          <w:rFonts w:eastAsia="Times New Roman" w:cs="Times New Roman"/>
          <w:kern w:val="0"/>
          <w14:ligatures w14:val="none"/>
        </w:rPr>
        <w:t>Characteristics of genuine repentance:</w:t>
      </w:r>
    </w:p>
    <w:p w14:paraId="107517B8" w14:textId="77777777" w:rsidR="009B3ED8" w:rsidRPr="009B3ED8" w:rsidRDefault="009B3ED8" w:rsidP="009B3ED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B3ED8">
        <w:rPr>
          <w:rFonts w:eastAsia="Times New Roman" w:cs="Times New Roman"/>
          <w:kern w:val="0"/>
          <w14:ligatures w14:val="none"/>
        </w:rPr>
        <w:t>Recognizes personal sin as wicked and offensive to a holy God (quote from John MacArthur).</w:t>
      </w:r>
    </w:p>
    <w:p w14:paraId="771B9B79" w14:textId="77777777" w:rsidR="009B3ED8" w:rsidRPr="009B3ED8" w:rsidRDefault="009B3ED8" w:rsidP="009B3ED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B3ED8">
        <w:rPr>
          <w:rFonts w:eastAsia="Times New Roman" w:cs="Times New Roman"/>
          <w:kern w:val="0"/>
          <w14:ligatures w14:val="none"/>
        </w:rPr>
        <w:t>Involves sorrow over offending God, not just consequences.</w:t>
      </w:r>
    </w:p>
    <w:p w14:paraId="7928628C" w14:textId="77777777" w:rsidR="009B3ED8" w:rsidRPr="009B3ED8" w:rsidRDefault="009B3ED8" w:rsidP="009B3ED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B3ED8">
        <w:rPr>
          <w:rFonts w:eastAsia="Times New Roman" w:cs="Times New Roman"/>
          <w:kern w:val="0"/>
          <w14:ligatures w14:val="none"/>
        </w:rPr>
        <w:lastRenderedPageBreak/>
        <w:t>Produces a changed direction, desires, and life (fruit/evidence follows, Eph 2:10).</w:t>
      </w:r>
    </w:p>
    <w:p w14:paraId="1D597CCA" w14:textId="77777777" w:rsidR="009B3ED8" w:rsidRPr="009B3ED8" w:rsidRDefault="009B3ED8" w:rsidP="009B3ED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B3ED8">
        <w:rPr>
          <w:rFonts w:eastAsia="Times New Roman" w:cs="Times New Roman"/>
          <w:kern w:val="0"/>
          <w14:ligatures w14:val="none"/>
        </w:rPr>
        <w:t>Is God-initiated: We don’t clean ourselves up first; repentance is the response to God’s grace (Eph 2:8–9).</w:t>
      </w:r>
    </w:p>
    <w:p w14:paraId="0D150277" w14:textId="77777777" w:rsidR="009B3ED8" w:rsidRPr="009B3ED8" w:rsidRDefault="009B3ED8" w:rsidP="009B3ED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B3ED8">
        <w:rPr>
          <w:rFonts w:eastAsia="Times New Roman" w:cs="Times New Roman"/>
          <w:kern w:val="0"/>
          <w14:ligatures w14:val="none"/>
        </w:rPr>
        <w:t xml:space="preserve">Necessary for salvation (initial turning to Christ) </w:t>
      </w:r>
      <w:r w:rsidRPr="009B3ED8">
        <w:rPr>
          <w:rFonts w:eastAsia="Times New Roman" w:cs="Times New Roman"/>
          <w:b/>
          <w:bCs/>
          <w:kern w:val="0"/>
          <w14:ligatures w14:val="none"/>
        </w:rPr>
        <w:t>and</w:t>
      </w:r>
      <w:r w:rsidRPr="009B3ED8">
        <w:rPr>
          <w:rFonts w:eastAsia="Times New Roman" w:cs="Times New Roman"/>
          <w:kern w:val="0"/>
          <w14:ligatures w14:val="none"/>
        </w:rPr>
        <w:t xml:space="preserve"> ongoing sanctification (continual turning from sin as believers).</w:t>
      </w:r>
    </w:p>
    <w:p w14:paraId="7A0C41BB" w14:textId="77777777" w:rsidR="009B3ED8" w:rsidRPr="009B3ED8" w:rsidRDefault="009B3ED8" w:rsidP="009B3ED8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kern w:val="0"/>
          <w14:ligatures w14:val="none"/>
        </w:rPr>
      </w:pPr>
      <w:r w:rsidRPr="009B3ED8">
        <w:rPr>
          <w:rFonts w:eastAsia="Times New Roman" w:cs="Times New Roman"/>
          <w:b/>
          <w:bCs/>
          <w:kern w:val="0"/>
          <w14:ligatures w14:val="none"/>
        </w:rPr>
        <w:t>4. Prophetic Fulfillment (vv. 4–6, quoting Isaiah 40:3–5)</w:t>
      </w:r>
    </w:p>
    <w:p w14:paraId="43428D1B" w14:textId="77777777" w:rsidR="009B3ED8" w:rsidRPr="009B3ED8" w:rsidRDefault="009B3ED8" w:rsidP="009B3ED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B3ED8">
        <w:rPr>
          <w:rFonts w:eastAsia="Times New Roman" w:cs="Times New Roman"/>
          <w:kern w:val="0"/>
          <w14:ligatures w14:val="none"/>
        </w:rPr>
        <w:t>John is the prophesied “voice crying in the wilderness” preparing the way for the Lord.</w:t>
      </w:r>
    </w:p>
    <w:p w14:paraId="6B2C2D7B" w14:textId="77777777" w:rsidR="009B3ED8" w:rsidRPr="009B3ED8" w:rsidRDefault="009B3ED8" w:rsidP="009B3ED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B3ED8">
        <w:rPr>
          <w:rFonts w:eastAsia="Times New Roman" w:cs="Times New Roman"/>
          <w:kern w:val="0"/>
          <w14:ligatures w14:val="none"/>
        </w:rPr>
        <w:t>The imagery (valleys filled, mountains lowered, crooked straight, rough smooth) points to God removing obstacles so “all flesh shall see the salvation of God.”</w:t>
      </w:r>
    </w:p>
    <w:p w14:paraId="18D9BE5F" w14:textId="77777777" w:rsidR="009B3ED8" w:rsidRPr="009B3ED8" w:rsidRDefault="009B3ED8" w:rsidP="009B3ED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B3ED8">
        <w:rPr>
          <w:rFonts w:eastAsia="Times New Roman" w:cs="Times New Roman"/>
          <w:kern w:val="0"/>
          <w14:ligatures w14:val="none"/>
        </w:rPr>
        <w:t>Salvation is coming through the Messiah—not just for Jews, but all humanity.</w:t>
      </w:r>
    </w:p>
    <w:p w14:paraId="7469118F" w14:textId="77777777" w:rsidR="009B3ED8" w:rsidRPr="009B3ED8" w:rsidRDefault="009B3ED8" w:rsidP="009B3ED8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kern w:val="0"/>
          <w14:ligatures w14:val="none"/>
        </w:rPr>
      </w:pPr>
      <w:r w:rsidRPr="009B3ED8">
        <w:rPr>
          <w:rFonts w:eastAsia="Times New Roman" w:cs="Times New Roman"/>
          <w:b/>
          <w:bCs/>
          <w:kern w:val="0"/>
          <w14:ligatures w14:val="none"/>
        </w:rPr>
        <w:t>5. Application and Invitation</w:t>
      </w:r>
    </w:p>
    <w:p w14:paraId="7DD38CFD" w14:textId="77777777" w:rsidR="009B3ED8" w:rsidRPr="009B3ED8" w:rsidRDefault="009B3ED8" w:rsidP="009B3ED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B3ED8">
        <w:rPr>
          <w:rFonts w:eastAsia="Times New Roman" w:cs="Times New Roman"/>
          <w:kern w:val="0"/>
          <w14:ligatures w14:val="none"/>
        </w:rPr>
        <w:t>In a corrupt world, God still breaks in with a message of repentance.</w:t>
      </w:r>
    </w:p>
    <w:p w14:paraId="37D4B149" w14:textId="77777777" w:rsidR="009B3ED8" w:rsidRPr="009B3ED8" w:rsidRDefault="009B3ED8" w:rsidP="009B3ED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B3ED8">
        <w:rPr>
          <w:rFonts w:eastAsia="Times New Roman" w:cs="Times New Roman"/>
          <w:kern w:val="0"/>
          <w14:ligatures w14:val="none"/>
        </w:rPr>
        <w:t>Personal testimony: Pastor’s life radically changed after surrendering to Christ in 1984—direction, desires, and plans shifted.</w:t>
      </w:r>
    </w:p>
    <w:p w14:paraId="75A1FC3B" w14:textId="77777777" w:rsidR="009B3ED8" w:rsidRPr="009B3ED8" w:rsidRDefault="009B3ED8" w:rsidP="009B3ED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B3ED8">
        <w:rPr>
          <w:rFonts w:eastAsia="Times New Roman" w:cs="Times New Roman"/>
          <w:kern w:val="0"/>
          <w14:ligatures w14:val="none"/>
        </w:rPr>
        <w:t>Two calls:</w:t>
      </w:r>
    </w:p>
    <w:p w14:paraId="625664E8" w14:textId="77777777" w:rsidR="009B3ED8" w:rsidRPr="009B3ED8" w:rsidRDefault="009B3ED8" w:rsidP="009B3ED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B3ED8">
        <w:rPr>
          <w:rFonts w:eastAsia="Times New Roman" w:cs="Times New Roman"/>
          <w:kern w:val="0"/>
          <w14:ligatures w14:val="none"/>
        </w:rPr>
        <w:t>To unbelievers: Recognize personal sin, turn to Christ for salvation (</w:t>
      </w:r>
      <w:proofErr w:type="gramStart"/>
      <w:r w:rsidRPr="009B3ED8">
        <w:rPr>
          <w:rFonts w:eastAsia="Times New Roman" w:cs="Times New Roman"/>
          <w:kern w:val="0"/>
          <w14:ligatures w14:val="none"/>
        </w:rPr>
        <w:t>free gift</w:t>
      </w:r>
      <w:proofErr w:type="gramEnd"/>
      <w:r w:rsidRPr="009B3ED8">
        <w:rPr>
          <w:rFonts w:eastAsia="Times New Roman" w:cs="Times New Roman"/>
          <w:kern w:val="0"/>
          <w14:ligatures w14:val="none"/>
        </w:rPr>
        <w:t>, by grace through faith).</w:t>
      </w:r>
    </w:p>
    <w:p w14:paraId="276A13B1" w14:textId="77777777" w:rsidR="009B3ED8" w:rsidRPr="009B3ED8" w:rsidRDefault="009B3ED8" w:rsidP="009B3ED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B3ED8">
        <w:rPr>
          <w:rFonts w:eastAsia="Times New Roman" w:cs="Times New Roman"/>
          <w:kern w:val="0"/>
          <w14:ligatures w14:val="none"/>
        </w:rPr>
        <w:t>To believers: Ongoing repentance—don’t tolerate sin; confess and reject it (self-righteousness and pride are dangerous sins too).</w:t>
      </w:r>
    </w:p>
    <w:p w14:paraId="2B8226FF" w14:textId="29D6ECB1" w:rsidR="009B3ED8" w:rsidRPr="009B3ED8" w:rsidRDefault="009B3ED8" w:rsidP="009B3ED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B3ED8">
        <w:rPr>
          <w:rFonts w:eastAsia="Times New Roman" w:cs="Times New Roman"/>
          <w:kern w:val="0"/>
          <w14:ligatures w14:val="none"/>
        </w:rPr>
        <w:t>Closing challenge: Deal with sin today.</w:t>
      </w:r>
    </w:p>
    <w:p w14:paraId="45D37322" w14:textId="77777777" w:rsidR="00D33E8D" w:rsidRDefault="00D33E8D"/>
    <w:sectPr w:rsidR="00D33E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1678E"/>
    <w:multiLevelType w:val="multilevel"/>
    <w:tmpl w:val="03CAA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F85C6E"/>
    <w:multiLevelType w:val="multilevel"/>
    <w:tmpl w:val="834A4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B362F0"/>
    <w:multiLevelType w:val="multilevel"/>
    <w:tmpl w:val="D8A60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336D47"/>
    <w:multiLevelType w:val="multilevel"/>
    <w:tmpl w:val="2E002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F913F9"/>
    <w:multiLevelType w:val="multilevel"/>
    <w:tmpl w:val="F31C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6154519">
    <w:abstractNumId w:val="4"/>
  </w:num>
  <w:num w:numId="2" w16cid:durableId="834414138">
    <w:abstractNumId w:val="1"/>
  </w:num>
  <w:num w:numId="3" w16cid:durableId="1500777483">
    <w:abstractNumId w:val="2"/>
  </w:num>
  <w:num w:numId="4" w16cid:durableId="371733115">
    <w:abstractNumId w:val="0"/>
  </w:num>
  <w:num w:numId="5" w16cid:durableId="2744881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ED8"/>
    <w:rsid w:val="0017633C"/>
    <w:rsid w:val="00673EA9"/>
    <w:rsid w:val="009B3ED8"/>
    <w:rsid w:val="00D3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5890A4"/>
  <w15:chartTrackingRefBased/>
  <w15:docId w15:val="{F26D384D-F3A6-4D4C-9440-E9F5E0ADA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3E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3E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3E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B3E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3E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3E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3E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3E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3E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3E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3E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B3E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B3E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3E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3E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3E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3E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3E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3E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3E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3E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3E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3E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3E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3E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3E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3E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3E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3ED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B3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9B3ED8"/>
    <w:rPr>
      <w:b/>
      <w:bCs/>
    </w:rPr>
  </w:style>
  <w:style w:type="character" w:styleId="Emphasis">
    <w:name w:val="Emphasis"/>
    <w:basedOn w:val="DefaultParagraphFont"/>
    <w:uiPriority w:val="20"/>
    <w:qFormat/>
    <w:rsid w:val="009B3E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520</Words>
  <Characters>2829</Characters>
  <Application>Microsoft Office Word</Application>
  <DocSecurity>0</DocSecurity>
  <Lines>55</Lines>
  <Paragraphs>38</Paragraphs>
  <ScaleCrop>false</ScaleCrop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Kozel</dc:creator>
  <cp:keywords/>
  <dc:description/>
  <cp:lastModifiedBy>Kevin Kozel</cp:lastModifiedBy>
  <cp:revision>1</cp:revision>
  <dcterms:created xsi:type="dcterms:W3CDTF">2026-01-21T18:15:00Z</dcterms:created>
  <dcterms:modified xsi:type="dcterms:W3CDTF">2026-01-21T18:18:00Z</dcterms:modified>
</cp:coreProperties>
</file>